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大标宋简体" w:eastAsia="方正大标宋简体"/>
          <w:color w:val="000000"/>
          <w:kern w:val="0"/>
          <w:sz w:val="36"/>
          <w:szCs w:val="36"/>
        </w:rPr>
      </w:pPr>
      <w:r>
        <w:rPr>
          <w:rFonts w:hint="eastAsia" w:eastAsia="方正小标宋简体" w:cs="方正小标宋简体"/>
          <w:bCs/>
          <w:sz w:val="40"/>
          <w:szCs w:val="40"/>
        </w:rPr>
        <w:t>广州新华学院二级党组织宣讲活动计划表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     </w:t>
      </w: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35"/>
        <w:gridCol w:w="2543"/>
        <w:gridCol w:w="2281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春季学期□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秋季学期□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二级党组织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宣传委员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联系方式（手机）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500" w:lineRule="exact"/>
              <w:ind w:left="19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活动时间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宣讲人及宣讲主题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宣讲形式及人数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宣讲举办单位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其他特殊情况说明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二级党组织意见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签字/盖章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党委宣传部意见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签字/盖章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学校党委意见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签字/盖章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2022-03-28T01:38:05Z</dcterms:created>
  <dc:creator>Administrator</dc:creator>
  <cp:lastModifiedBy>Administrator</cp:lastModifiedBy>
  <dcterms:modified xsi:type="dcterms:W3CDTF">2022-03-28T01:38:17Z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64E4F8DB9DD04E19884A113B08727281</vt:lpwstr>
  </property>
</Properties>
</file>